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0B4A" w14:textId="20382520" w:rsidR="002303E9" w:rsidRDefault="00581029" w:rsidP="00581029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b/>
          <w:bCs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екция</w:t>
      </w:r>
      <w:r w:rsidRPr="005810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6.  Права физических и юридических лиц в области природопользования и защита окружающей среды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691C0D" w14:textId="77777777" w:rsidR="00581029" w:rsidRPr="00581029" w:rsidRDefault="00581029" w:rsidP="00581029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983C66F" w14:textId="466600E1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Важным этапом подготовки документации, обосновывающей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хозяйственную и иную деятельность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проведение оценки воздействия на окружающею среду (ОВОС). До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представ-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ления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этой документации на государственную экологическую экс-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пертизу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608524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E07060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ст. 35 ЭК РК, Оценка воздействия на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ок-ружающую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среду это есть процедура, в рамках которой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оценива-ются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возможные последствия хозяйственной и иной деятельности для окружающей среды и здоровья человека. Кроме того,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разраба-тываются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меры по предотвращению неблагоприятных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последст-вий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(уничтожения, деградации, повреждения и истощения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естест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-венных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экологических систем и природных ресурсов),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оздоровле-нию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окружающей среды с учетом требований экологического за-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конодательства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Казахстан.</w:t>
      </w:r>
    </w:p>
    <w:p w14:paraId="5143D27D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EEE76B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Запрещаются разработка и реализация проектов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хозяйст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-венной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и иной деятельности, влияющей на окружающую среду без оценки воздействия на нее.</w:t>
      </w:r>
    </w:p>
    <w:p w14:paraId="3530BDD4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ge103"/>
      <w:bookmarkEnd w:id="0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оценки воздействия являются неотъемлемой частью предплановой, плановой, предпроектной и проектной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до-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кументации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9EF2C35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7FBDF3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Стадии оценки воздействия на окружающую среду и порядок ее проведения</w:t>
      </w:r>
    </w:p>
    <w:p w14:paraId="5AA7052B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7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7E200E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Оценка воздействия на окружающую среду включает в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се-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бя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стадии:</w:t>
      </w:r>
    </w:p>
    <w:p w14:paraId="05A0A656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19DE45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Стадия 1. Оценка территории (обзор состояния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окружаю-щей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среды), выполняемая для обоснования оптимального выбора участка для размещения объекта;</w:t>
      </w:r>
    </w:p>
    <w:p w14:paraId="1E7103A4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A566BE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Стадия 2. Предварительная оценка воздействия на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окру-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жающую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среду, сопровождающая обоснование инвестиций (тех-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нико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-экономические обоснования проектов);</w:t>
      </w:r>
    </w:p>
    <w:p w14:paraId="146381C2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75B755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Стадия 3. Оценка воздействия, выполняемая в целях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пол-ного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и комплексного анализа возможных эффектов реализации проекта или дальнейшего осуществления хозяйственной и иной деятельности, обоснования альтернативных вариантов и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разработ-ки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плана (программы) управления охраной окружающей среды;</w:t>
      </w:r>
    </w:p>
    <w:p w14:paraId="67071922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5C24B7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Стадия 4. Раздел «Охрана окружающей среды» в составе рабочего проекта, содержащий технические решения по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предот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-вращению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неблагоприятных воздействий на окружающую среду;</w:t>
      </w:r>
    </w:p>
    <w:p w14:paraId="67F94184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535844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9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Стадия 5.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Послепроектный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анализ, осуществляемый через год после начала осуществления хозяйственной и иной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деятельно-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сти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для подтверждения безопасности объекта для окружающей среды и корректировки природоохранных мероприятий.</w:t>
      </w:r>
    </w:p>
    <w:p w14:paraId="786E1772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865C16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На стадии 3 оценки воздействия на окружающую среду разрабатываются нормативы эмиссий в окружающую среду в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со-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ответствии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с ЭК РК (ст.37 ЭК РК).</w:t>
      </w:r>
    </w:p>
    <w:p w14:paraId="67879294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0F28C2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9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Оценка воздействия на окружающую среду осуществляется физическими и юридическими лицами, получившими лицензию на выполнение работ и оказание услуг в области охраны окружающей среды.</w:t>
      </w:r>
    </w:p>
    <w:p w14:paraId="7B9B7104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4B9ECA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9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В процессе проведения оценки воздействия на окружаю-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щую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среду подлежат учету отрицательные и положительные эф-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фекты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воздействия на окружающую среду и здоровье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человека(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>39 ЭК РК).</w:t>
      </w:r>
    </w:p>
    <w:p w14:paraId="11177A6F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C0C000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9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Хозяйственная и иная деятельность, для которой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осущест-вляется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оценка воздействия на окружающую среду, по значимости и полноте оценки разделяется на 4 категории — </w:t>
      </w:r>
      <w:r w:rsidRPr="00581029">
        <w:rPr>
          <w:rFonts w:ascii="Times New Roman" w:hAnsi="Times New Roman" w:cs="Times New Roman"/>
          <w:sz w:val="28"/>
          <w:szCs w:val="28"/>
        </w:rPr>
        <w:t>I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81029">
        <w:rPr>
          <w:rFonts w:ascii="Times New Roman" w:hAnsi="Times New Roman" w:cs="Times New Roman"/>
          <w:sz w:val="28"/>
          <w:szCs w:val="28"/>
        </w:rPr>
        <w:t>II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81029">
        <w:rPr>
          <w:rFonts w:ascii="Times New Roman" w:hAnsi="Times New Roman" w:cs="Times New Roman"/>
          <w:sz w:val="28"/>
          <w:szCs w:val="28"/>
        </w:rPr>
        <w:t>III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81029">
        <w:rPr>
          <w:rFonts w:ascii="Times New Roman" w:hAnsi="Times New Roman" w:cs="Times New Roman"/>
          <w:sz w:val="28"/>
          <w:szCs w:val="28"/>
        </w:rPr>
        <w:t>IV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(см.ст.40 ЭК).</w:t>
      </w:r>
    </w:p>
    <w:p w14:paraId="1992AB60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39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C54084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0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ge105"/>
      <w:bookmarkEnd w:id="1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Внедрение в правовой природоохранный механизм оценки воздействия на окружающую среду в качестве элемента в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последо-вательной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системе других правовых превентивных мер позволяет не допустить появление хозяйственных и иных объектов или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осу-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ществления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хозяйственной деятельности с нарушением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требова-ний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законодательства об охране природы и использовании при-родных ресурсов</w:t>
      </w:r>
    </w:p>
    <w:p w14:paraId="6C48DC18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79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30843F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right="40" w:hanging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Соотношение оценки воздействия на окружающую природную среду и экологической экспертизы</w:t>
      </w:r>
    </w:p>
    <w:p w14:paraId="5A4E44B8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AF2CE6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9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Оценка воздействия на окружающую природную среду и экологическая экспертиза являются взаимосвязанными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элемента-ми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единого правового института - оценки воздействия и экологи-ческой экспертизы.</w:t>
      </w:r>
    </w:p>
    <w:p w14:paraId="665A362A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DCD575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9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Оценка воздействия на окружающую среду и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экологиче-ская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экспертиза преследуют практически одни и те же цели:</w:t>
      </w:r>
    </w:p>
    <w:p w14:paraId="0BF5A813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3D87B7" w14:textId="77777777" w:rsidR="002303E9" w:rsidRPr="00581029" w:rsidRDefault="002303E9" w:rsidP="00581029">
      <w:pPr>
        <w:widowControl w:val="0"/>
        <w:numPr>
          <w:ilvl w:val="0"/>
          <w:numId w:val="1"/>
        </w:numPr>
        <w:tabs>
          <w:tab w:val="clear" w:pos="720"/>
          <w:tab w:val="num" w:pos="953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Проанализировать и оценить возможное вредное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воздей-ствие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на окружающую среду </w:t>
      </w:r>
    </w:p>
    <w:p w14:paraId="558C54C4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9CC284" w14:textId="77777777" w:rsidR="002303E9" w:rsidRPr="00581029" w:rsidRDefault="002303E9" w:rsidP="00581029">
      <w:pPr>
        <w:widowControl w:val="0"/>
        <w:numPr>
          <w:ilvl w:val="0"/>
          <w:numId w:val="1"/>
        </w:numPr>
        <w:tabs>
          <w:tab w:val="clear" w:pos="720"/>
          <w:tab w:val="num" w:pos="955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Установить соответствие мер по предотвращении такого воздействия, предусмотренных в проектах, требованиям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законо-дательства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об охране окружающей среды. </w:t>
      </w:r>
    </w:p>
    <w:p w14:paraId="2FDEF73A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9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BF4B88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Однако между оценкой воздействия и экологической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экс-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пертизой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имеются и различия. Оценка воздействия на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окружаю-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щую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среду проводится на стадии разработки обосновывающей до-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кументации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, нередко еще до начала процесса проектирования. Оценку выполняет сам заказчик. Экологическая экспертиза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осуще-ствляется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уже законченной проектной и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предпроект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-ной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документации, которая представляется на экспертизу; она проводится специальными экспертными комиссиями, образован-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ными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органами Министерства охраны окружающей среды. </w:t>
      </w:r>
    </w:p>
    <w:p w14:paraId="20C1639F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09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177B9E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Pr="00581029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цели</w:t>
      </w:r>
      <w:r w:rsidRPr="00581029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объекты экологической экспертизы</w:t>
      </w:r>
    </w:p>
    <w:p w14:paraId="3DEE205C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5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5C3998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В Республике Казахстан осуществляются государственная экологическая экспертиза и общественная экологическая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экспер-тиза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1A63B2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86" w:lineRule="auto"/>
        <w:ind w:left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Экологическая экспертиза проводится в целях:</w:t>
      </w:r>
    </w:p>
    <w:p w14:paraId="736F77A8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7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4E59A0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9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ge107"/>
      <w:bookmarkEnd w:id="2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определения и ограничения возможных негативных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по-следствий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 планируемой управленческой, хозяйствен-ной, инвестиционной, нормотворческой и иной деятельности на окружающую среду и здоровье населения;</w:t>
      </w:r>
    </w:p>
    <w:p w14:paraId="56D110B0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9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соблюдения баланса интересов экономического развития и охраны окружающей среды, а также предотвращения ущерба третьим лицам в процессе природопользования (ст.ст.-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45-46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 РК).</w:t>
      </w:r>
    </w:p>
    <w:p w14:paraId="2D7A074E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83" w:lineRule="auto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Объекты государственной экологической экспертизы</w:t>
      </w:r>
    </w:p>
    <w:p w14:paraId="3D770D3C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437EBB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Обязательной государственной экологической экспертизе подлежат:</w:t>
      </w:r>
    </w:p>
    <w:p w14:paraId="07618DCD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7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8997FC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9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проекты планируемой хозяйственной и иной деятельности с сопровождающими их материалами оценки воздействия на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ок-ружающую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среду в соответствии со стадиями, определенными Экологическим Кодексом РК;</w:t>
      </w:r>
    </w:p>
    <w:p w14:paraId="6D988652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65E796" w14:textId="77777777" w:rsidR="002303E9" w:rsidRPr="00581029" w:rsidRDefault="002303E9" w:rsidP="005810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все виды предплановой и предпроектной документации, касающиеся 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вопросов природопользования, проекты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про-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гнозов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>, экологических и иных программ, концепции ос-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новных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направлений деятельности государственных орга-нов и организаций, государственные инвестиционные про-граммы, договоры, контракты, в том числе касающиеся изменения форм собственности и приватизации; </w:t>
      </w:r>
    </w:p>
    <w:p w14:paraId="53721944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40333F" w14:textId="77777777" w:rsidR="002303E9" w:rsidRPr="00581029" w:rsidRDefault="002303E9" w:rsidP="005810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проекты реконструкции с материалами оценки воздействия на окружающую среду для существующих объектов; </w:t>
      </w:r>
    </w:p>
    <w:p w14:paraId="48FAE728" w14:textId="77777777" w:rsidR="002303E9" w:rsidRPr="00581029" w:rsidRDefault="002303E9" w:rsidP="005810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проекты нормативов эмиссий в окружающую среду; </w:t>
      </w:r>
    </w:p>
    <w:p w14:paraId="5C82B941" w14:textId="77777777" w:rsidR="002303E9" w:rsidRPr="00581029" w:rsidRDefault="002303E9" w:rsidP="005810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проекты нормативных правовых актов Республики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Казах-стан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, нормативно-технических и инструктивно-методических документов, реализация которых может привести к негативным воздействиям на окружающую среду; </w:t>
      </w:r>
    </w:p>
    <w:p w14:paraId="1E09D6A5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7C3E39" w14:textId="77777777" w:rsidR="002303E9" w:rsidRPr="00581029" w:rsidRDefault="002303E9" w:rsidP="005810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7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технико-экономические обоснования (расчеты) и проекты на размещение, строительство, реконструкцию, развитие, техническое перевооружение, перепрофилирование,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лик-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видацию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предприятий, объектов и комплексов, зданий и сооружений, биологические обоснования на добычу и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ис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-пользование ресурсов животного и растительного мира; </w:t>
      </w:r>
    </w:p>
    <w:p w14:paraId="0B6BF916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3F7584" w14:textId="77777777" w:rsidR="002303E9" w:rsidRPr="00581029" w:rsidRDefault="002303E9" w:rsidP="005810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029">
        <w:rPr>
          <w:rFonts w:ascii="Times New Roman" w:hAnsi="Times New Roman" w:cs="Times New Roman"/>
          <w:sz w:val="28"/>
          <w:szCs w:val="28"/>
        </w:rPr>
        <w:t>проекты</w:t>
      </w:r>
      <w:proofErr w:type="spellEnd"/>
      <w:r w:rsidRPr="0058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029">
        <w:rPr>
          <w:rFonts w:ascii="Times New Roman" w:hAnsi="Times New Roman" w:cs="Times New Roman"/>
          <w:sz w:val="28"/>
          <w:szCs w:val="28"/>
        </w:rPr>
        <w:t>схем</w:t>
      </w:r>
      <w:proofErr w:type="spellEnd"/>
      <w:r w:rsidRPr="0058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029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58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</w:rPr>
        <w:t>территорий</w:t>
      </w:r>
      <w:proofErr w:type="spellEnd"/>
      <w:r w:rsidRPr="0058102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5810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C2F74" w14:textId="77777777" w:rsidR="002303E9" w:rsidRPr="00581029" w:rsidRDefault="002303E9" w:rsidP="005810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проекты генеральных планов застройки (развития) городов и территорий, в том числе территорий специальных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эконо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</w:p>
    <w:p w14:paraId="2E056190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7CA4C9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page109"/>
      <w:bookmarkEnd w:id="3"/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мических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зон и территорий с особым режимом ведения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хо-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зяйственной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деятельности;</w:t>
      </w:r>
    </w:p>
    <w:p w14:paraId="0BCA73D6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3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CA90C9" w14:textId="77777777" w:rsidR="002303E9" w:rsidRPr="00581029" w:rsidRDefault="002303E9" w:rsidP="0058102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комплексного экологического обследования участков территорий, обосновывающие придание этим территориям правового статуса особо охраняемых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природ-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ных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территорий, зоны экологического бедствия или чрез-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вычайной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экологической ситуации, а также программы реабилитации этих территорий; </w:t>
      </w:r>
    </w:p>
    <w:p w14:paraId="26216A21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F1383F" w14:textId="77777777" w:rsidR="002303E9" w:rsidRPr="00581029" w:rsidRDefault="002303E9" w:rsidP="0058102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9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проекты хозяйственной и иной деятельности, которая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мо-жет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оказывать воздействие на окружающую среду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сопре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-дельных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 или для осуществления которой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необ-ходимо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общих с сопредельными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государст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-вами природных объектов, или которая затрагивает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инте-ресы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сопредельных государств, определенные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междуна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-родными договорами; </w:t>
      </w:r>
    </w:p>
    <w:p w14:paraId="4307B4EF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B50BF8" w14:textId="77777777" w:rsidR="002303E9" w:rsidRPr="00581029" w:rsidRDefault="002303E9" w:rsidP="0058102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029">
        <w:rPr>
          <w:rFonts w:ascii="Times New Roman" w:hAnsi="Times New Roman" w:cs="Times New Roman"/>
          <w:sz w:val="28"/>
          <w:szCs w:val="28"/>
        </w:rPr>
        <w:t>документация</w:t>
      </w:r>
      <w:proofErr w:type="spellEnd"/>
      <w:r w:rsidRPr="00581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029">
        <w:rPr>
          <w:rFonts w:ascii="Times New Roman" w:hAnsi="Times New Roman" w:cs="Times New Roman"/>
          <w:sz w:val="28"/>
          <w:szCs w:val="28"/>
        </w:rPr>
        <w:t>обосновывающая</w:t>
      </w:r>
      <w:proofErr w:type="spellEnd"/>
      <w:r w:rsidRPr="0058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029">
        <w:rPr>
          <w:rFonts w:ascii="Times New Roman" w:hAnsi="Times New Roman" w:cs="Times New Roman"/>
          <w:sz w:val="28"/>
          <w:szCs w:val="28"/>
        </w:rPr>
        <w:t>экологические</w:t>
      </w:r>
      <w:proofErr w:type="spellEnd"/>
      <w:r w:rsidRPr="0058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029">
        <w:rPr>
          <w:rFonts w:ascii="Times New Roman" w:hAnsi="Times New Roman" w:cs="Times New Roman"/>
          <w:sz w:val="28"/>
          <w:szCs w:val="28"/>
        </w:rPr>
        <w:t>требования</w:t>
      </w:r>
      <w:proofErr w:type="spellEnd"/>
      <w:r w:rsidRPr="005810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8E616" w14:textId="77777777" w:rsidR="002303E9" w:rsidRPr="00581029" w:rsidRDefault="002303E9" w:rsidP="00581029">
      <w:pPr>
        <w:widowControl w:val="0"/>
        <w:numPr>
          <w:ilvl w:val="1"/>
          <w:numId w:val="3"/>
        </w:numPr>
        <w:tabs>
          <w:tab w:val="clear" w:pos="1440"/>
          <w:tab w:val="num" w:pos="902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новой технике, технологиям, материалам и веществам, в том числе закупаемым за рубежом; </w:t>
      </w:r>
    </w:p>
    <w:p w14:paraId="71BFAE49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6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8E0D9E" w14:textId="77777777" w:rsidR="002303E9" w:rsidRPr="00581029" w:rsidRDefault="002303E9" w:rsidP="0058102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документация, обосновывающая выдачу разрешений (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ли-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цензий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>) на использование и (или) изъятие природных ре-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сурсов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1AD6435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E9F7C2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Объекты государственной экологической экспертизы под- </w:t>
      </w:r>
    </w:p>
    <w:p w14:paraId="11D2914A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разделяются на категории </w:t>
      </w:r>
      <w:r w:rsidRPr="00581029">
        <w:rPr>
          <w:rFonts w:ascii="Times New Roman" w:hAnsi="Times New Roman" w:cs="Times New Roman"/>
          <w:sz w:val="28"/>
          <w:szCs w:val="28"/>
        </w:rPr>
        <w:t>I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81029">
        <w:rPr>
          <w:rFonts w:ascii="Times New Roman" w:hAnsi="Times New Roman" w:cs="Times New Roman"/>
          <w:sz w:val="28"/>
          <w:szCs w:val="28"/>
        </w:rPr>
        <w:t>II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81029">
        <w:rPr>
          <w:rFonts w:ascii="Times New Roman" w:hAnsi="Times New Roman" w:cs="Times New Roman"/>
          <w:sz w:val="28"/>
          <w:szCs w:val="28"/>
        </w:rPr>
        <w:t>III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81029">
        <w:rPr>
          <w:rFonts w:ascii="Times New Roman" w:hAnsi="Times New Roman" w:cs="Times New Roman"/>
          <w:sz w:val="28"/>
          <w:szCs w:val="28"/>
        </w:rPr>
        <w:t>IV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классификации объектов, приведенной при оценке воздействия на окружающую среду по значимости и полноте оценки</w:t>
      </w:r>
    </w:p>
    <w:p w14:paraId="561C861E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521C9E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40" w:right="960" w:hanging="8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Органы</w:t>
      </w:r>
      <w:r w:rsidRPr="00581029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осуществляющие государственную экологическую экспертизу</w:t>
      </w:r>
    </w:p>
    <w:p w14:paraId="2C20AC92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38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892857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9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экологическая экспертиза проводится уполномоченным органом в области охраны окружающей среды и местными исполнительными органами в пределах их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компетен-ции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DD8080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9781BF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Государственная экологическая экспертиза объектов </w:t>
      </w:r>
      <w:r w:rsidRPr="00581029">
        <w:rPr>
          <w:rFonts w:ascii="Times New Roman" w:hAnsi="Times New Roman" w:cs="Times New Roman"/>
          <w:sz w:val="28"/>
          <w:szCs w:val="28"/>
        </w:rPr>
        <w:t>I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ка-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тегории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центральным исполнительным органом в об-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ласти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охраны окружающей среды, </w:t>
      </w:r>
      <w:r w:rsidRPr="00581029">
        <w:rPr>
          <w:rFonts w:ascii="Times New Roman" w:hAnsi="Times New Roman" w:cs="Times New Roman"/>
          <w:sz w:val="28"/>
          <w:szCs w:val="28"/>
        </w:rPr>
        <w:t>II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81029">
        <w:rPr>
          <w:rFonts w:ascii="Times New Roman" w:hAnsi="Times New Roman" w:cs="Times New Roman"/>
          <w:sz w:val="28"/>
          <w:szCs w:val="28"/>
        </w:rPr>
        <w:t>III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категорий —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территори-альными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органами уполномоченного органа в области охраны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ок-ружающей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среды, </w:t>
      </w:r>
      <w:r w:rsidRPr="00581029">
        <w:rPr>
          <w:rFonts w:ascii="Times New Roman" w:hAnsi="Times New Roman" w:cs="Times New Roman"/>
          <w:sz w:val="28"/>
          <w:szCs w:val="28"/>
        </w:rPr>
        <w:t>IV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категории — местными исполнительными органами (ст.48 ЭК РК).</w:t>
      </w:r>
    </w:p>
    <w:p w14:paraId="3F594EA9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2B6DCD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page111"/>
      <w:bookmarkEnd w:id="4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Порядок проведения государственной экологической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экс-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пертизы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 уполномоченным органом в области охраны окружающей среды (ст. 49ЭК).</w:t>
      </w:r>
    </w:p>
    <w:p w14:paraId="7D204B74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FB9641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Сроки проведения государственной экологической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экс</w:t>
      </w:r>
      <w:r w:rsidRPr="0058102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пертизы</w:t>
      </w:r>
      <w:proofErr w:type="spellEnd"/>
      <w:proofErr w:type="gramEnd"/>
    </w:p>
    <w:p w14:paraId="00C011DC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19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79DB05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9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Срок проведения государственной экологической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экспер-тизы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не должен превышать три месяца с момента передачи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орга-нам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, осуществляющим государственную экологическую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эксперти-зу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, всей необходимой документации, прошедшей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предваритель-ную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экспертизу.</w:t>
      </w:r>
    </w:p>
    <w:p w14:paraId="54D42E33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FD4898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9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Срок предварительной экспертизы не должен превышать две недели со дня поступления документации на государственную экологическую экспертизу. В случае неполноты представленной документации она подлежит возвращению представившему ее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ли-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цу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(ст.50 ЭК).</w:t>
      </w:r>
    </w:p>
    <w:p w14:paraId="11D6E8E8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B1BF27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Заключение государственной экологической экспертизы</w:t>
      </w:r>
    </w:p>
    <w:p w14:paraId="49FF482F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810738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Заключение государственной экологической экспертизы выдается по результатам ее проведения.</w:t>
      </w:r>
    </w:p>
    <w:p w14:paraId="2DFEC883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5F02EA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0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Положительное заключение государственной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экологиче-ской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экспертизы содержит выводы о допустимости и возможности принятия решения по реализации объекта экологической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экспер-тизы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FF7CC3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9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620FB2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При отрицательном заключении государственной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экологи-ческой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экспертизы заказчик обязан обеспечить доработку пред-ставленных на экспертизу материалов в соответствии с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предложе-ниями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и замечаниями экспертного заключения и в установленный им срок представить все материалы на повторную экологическую экспертизу либо отказаться от намечаемой деятельности.</w:t>
      </w:r>
    </w:p>
    <w:p w14:paraId="1A00E4C0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8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545F5C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9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Запрещаются финансирование и реализация проектов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хо-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зяйственной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и иной деятельности, по которым обязательно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прове-дение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экологической экспертизы, банками и иными финансовыми организациями без положительного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заклю-чения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экологической экспертизы.</w:t>
      </w:r>
    </w:p>
    <w:p w14:paraId="52DB1C72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DF1AF4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Заключение государственной экологической экспертизы подписывается Главным государственным экологическим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экспер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14:paraId="1C19DECE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8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854859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9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page113"/>
      <w:bookmarkEnd w:id="5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том Республики Казахстан, области (города республиканского значения, столицы) либо руководителем экспертного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подразделе-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ния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местного исполнительного органа в пределах его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компетен-ции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354B0F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8D5849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Положительное заключение государственной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экологиче-ской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экспертизы к проектной документации действует в течение пяти лет со дня его выдачи.</w:t>
      </w:r>
    </w:p>
    <w:p w14:paraId="1B80E08F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338120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Права руководителей экспертных подразделений,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осущест-вляющих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государственную экологическую экспертизу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определе-ны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в ст.52 ЭК.</w:t>
      </w:r>
    </w:p>
    <w:p w14:paraId="64ED84C9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0BFCE6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Экспертом государственной экологической экспертизы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яв-ляется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лицо, имеющее специальные знания и обладающее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доста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-точным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опытом, необходимым для проведения экологической экс-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пертизы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, и привлеченное в установленном порядке органом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госу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-дарственной экологической экспертизы к проведению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государст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-венной экологической экспертизы.</w:t>
      </w:r>
    </w:p>
    <w:p w14:paraId="71F1A9EA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107635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Экспертом государственной экологической экспертизы не может быть 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представитель заказчика документации, подлежащей экологической экспертизе, или разработчик объекта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государствен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-ной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экологической экспертизы, а также физические и юридические лица, состоящие с заказчиком или разработчиком в трудовых или иных договорных отношениях.</w:t>
      </w:r>
    </w:p>
    <w:p w14:paraId="1593C75E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8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541B24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Эксперт государственной экологической экспертизы несет ответственность за выполненную им экспертизу в соответствии с законами Республики Казахстан.</w:t>
      </w:r>
    </w:p>
    <w:p w14:paraId="72A2248B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60DAFC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0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Запрещается вмешательство государственных органов,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фи-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зических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>, юридических и должностных лиц в деятельность экс-перта, связанную с проведением государственной экологической экспертизы.</w:t>
      </w:r>
    </w:p>
    <w:p w14:paraId="0BBDE45F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9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EEB66E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Нарушенные права эксперта государственной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экологиче-ской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экспертизы подлежат защите в судебном и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административ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-ном порядке, а лица, виновные в этом нарушении, несут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ответст-венность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законами Республики Казахстан.</w:t>
      </w:r>
    </w:p>
    <w:p w14:paraId="76D949FD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86" w:lineRule="auto"/>
        <w:ind w:left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Эксперт государственной экологической экспертизы имеет</w:t>
      </w:r>
    </w:p>
    <w:p w14:paraId="08F85950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8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право:</w:t>
      </w:r>
    </w:p>
    <w:p w14:paraId="3A8702D7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84D575" w14:textId="77777777" w:rsidR="002303E9" w:rsidRPr="00581029" w:rsidRDefault="002303E9" w:rsidP="00581029">
      <w:pPr>
        <w:widowControl w:val="0"/>
        <w:numPr>
          <w:ilvl w:val="0"/>
          <w:numId w:val="4"/>
        </w:numPr>
        <w:tabs>
          <w:tab w:val="clear" w:pos="720"/>
          <w:tab w:val="num" w:pos="919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page115"/>
      <w:bookmarkEnd w:id="6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требовать представления дополнительных материалов, имеющих значение для всесторонней и объективной оценки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объ-екта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экологической экспертизы; </w:t>
      </w:r>
    </w:p>
    <w:p w14:paraId="4AFDE429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26E000" w14:textId="77777777" w:rsidR="002303E9" w:rsidRPr="00581029" w:rsidRDefault="002303E9" w:rsidP="00581029">
      <w:pPr>
        <w:widowControl w:val="0"/>
        <w:numPr>
          <w:ilvl w:val="0"/>
          <w:numId w:val="4"/>
        </w:numPr>
        <w:tabs>
          <w:tab w:val="clear" w:pos="720"/>
          <w:tab w:val="num" w:pos="869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 привлекать к проведению экологической экспертизы специалистов; </w:t>
      </w:r>
    </w:p>
    <w:p w14:paraId="336C1114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5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D80521" w14:textId="77777777" w:rsidR="002303E9" w:rsidRPr="00581029" w:rsidRDefault="002303E9" w:rsidP="00581029">
      <w:pPr>
        <w:widowControl w:val="0"/>
        <w:numPr>
          <w:ilvl w:val="0"/>
          <w:numId w:val="4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221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вносить предложения по совершенствованию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организа-ции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работы экспертизы, методологии, порядку и принципам ее осуществления; </w:t>
      </w:r>
    </w:p>
    <w:p w14:paraId="2149AD2A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84E67F" w14:textId="77777777" w:rsidR="002303E9" w:rsidRPr="00581029" w:rsidRDefault="002303E9" w:rsidP="00581029">
      <w:pPr>
        <w:widowControl w:val="0"/>
        <w:numPr>
          <w:ilvl w:val="0"/>
          <w:numId w:val="4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особое мнение по объекту государственной экологической экспертизы, которое прилагается к заключению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го-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сударственной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экологической экспертизы. </w:t>
      </w:r>
    </w:p>
    <w:p w14:paraId="5F8B5F7D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1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DB37F3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Эксперт государственной экологической экспертизы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обя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14:paraId="74FE0A37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029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Pr="00581029">
        <w:rPr>
          <w:rFonts w:ascii="Times New Roman" w:hAnsi="Times New Roman" w:cs="Times New Roman"/>
          <w:sz w:val="28"/>
          <w:szCs w:val="28"/>
        </w:rPr>
        <w:t>:</w:t>
      </w:r>
    </w:p>
    <w:p w14:paraId="50DACEE0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8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53F4628" w14:textId="77777777" w:rsidR="002303E9" w:rsidRPr="00581029" w:rsidRDefault="002303E9" w:rsidP="00581029">
      <w:pPr>
        <w:widowControl w:val="0"/>
        <w:numPr>
          <w:ilvl w:val="1"/>
          <w:numId w:val="5"/>
        </w:numPr>
        <w:tabs>
          <w:tab w:val="clear" w:pos="1440"/>
          <w:tab w:val="num" w:pos="876"/>
        </w:tabs>
        <w:overflowPunct w:val="0"/>
        <w:autoSpaceDE w:val="0"/>
        <w:autoSpaceDN w:val="0"/>
        <w:adjustRightInd w:val="0"/>
        <w:spacing w:after="0" w:line="18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обеспечивать комплексное, объективное и качественное проведение государственной экологической экспертизы; </w:t>
      </w:r>
    </w:p>
    <w:p w14:paraId="1773641F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D4A8D7" w14:textId="77777777" w:rsidR="002303E9" w:rsidRPr="00581029" w:rsidRDefault="002303E9" w:rsidP="00581029">
      <w:pPr>
        <w:widowControl w:val="0"/>
        <w:numPr>
          <w:ilvl w:val="1"/>
          <w:numId w:val="5"/>
        </w:numPr>
        <w:tabs>
          <w:tab w:val="clear" w:pos="1440"/>
          <w:tab w:val="num" w:pos="881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соблюдать требования экологического законодательства Республики Казахстан; </w:t>
      </w:r>
    </w:p>
    <w:p w14:paraId="395E270F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38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0D33F4" w14:textId="77777777" w:rsidR="002303E9" w:rsidRPr="00581029" w:rsidRDefault="002303E9" w:rsidP="00581029">
      <w:pPr>
        <w:widowControl w:val="0"/>
        <w:numPr>
          <w:ilvl w:val="1"/>
          <w:numId w:val="5"/>
        </w:numPr>
        <w:tabs>
          <w:tab w:val="clear" w:pos="1440"/>
          <w:tab w:val="num" w:pos="835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государственную экологическую экспертизу на основе действующих норм и правил; </w:t>
      </w:r>
    </w:p>
    <w:p w14:paraId="518EF8BF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9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E9A0CF" w14:textId="77777777" w:rsidR="002303E9" w:rsidRPr="00581029" w:rsidRDefault="002303E9" w:rsidP="00581029">
      <w:pPr>
        <w:widowControl w:val="0"/>
        <w:numPr>
          <w:ilvl w:val="1"/>
          <w:numId w:val="5"/>
        </w:numPr>
        <w:tabs>
          <w:tab w:val="clear" w:pos="1440"/>
          <w:tab w:val="num" w:pos="871"/>
        </w:tabs>
        <w:overflowPunct w:val="0"/>
        <w:autoSpaceDE w:val="0"/>
        <w:autoSpaceDN w:val="0"/>
        <w:adjustRightInd w:val="0"/>
        <w:spacing w:after="0" w:line="182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соблюдать установленные сроки и порядок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осуществле-ния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экологической экспертизы; </w:t>
      </w:r>
    </w:p>
    <w:p w14:paraId="41CB14D8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8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EB6ED3" w14:textId="77777777" w:rsidR="002303E9" w:rsidRPr="00581029" w:rsidRDefault="002303E9" w:rsidP="00581029">
      <w:pPr>
        <w:widowControl w:val="0"/>
        <w:numPr>
          <w:ilvl w:val="1"/>
          <w:numId w:val="5"/>
        </w:numPr>
        <w:tabs>
          <w:tab w:val="clear" w:pos="1440"/>
          <w:tab w:val="num" w:pos="888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готовить аргументированные заключения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государствен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-ной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экологической экспертизы и своевременно передавать их ор-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ганам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, принимающим решение о реализации объекта экспертизы, </w:t>
      </w:r>
    </w:p>
    <w:p w14:paraId="31074BA7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EE0594" w14:textId="77777777" w:rsidR="002303E9" w:rsidRPr="00581029" w:rsidRDefault="002303E9" w:rsidP="00581029">
      <w:pPr>
        <w:widowControl w:val="0"/>
        <w:numPr>
          <w:ilvl w:val="0"/>
          <w:numId w:val="5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187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</w:rPr>
        <w:t>заказчикам</w:t>
      </w:r>
      <w:proofErr w:type="spellEnd"/>
      <w:r w:rsidRPr="0058102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5810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8FCA5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5E125C7" w14:textId="77777777" w:rsidR="002303E9" w:rsidRPr="00581029" w:rsidRDefault="002303E9" w:rsidP="00581029">
      <w:pPr>
        <w:widowControl w:val="0"/>
        <w:numPr>
          <w:ilvl w:val="1"/>
          <w:numId w:val="5"/>
        </w:numPr>
        <w:tabs>
          <w:tab w:val="clear" w:pos="1440"/>
          <w:tab w:val="num" w:pos="850"/>
        </w:tabs>
        <w:overflowPunct w:val="0"/>
        <w:autoSpaceDE w:val="0"/>
        <w:autoSpaceDN w:val="0"/>
        <w:adjustRightInd w:val="0"/>
        <w:spacing w:after="0" w:line="212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при отклонении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экспертируемых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объектов от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дальнейше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-го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рассмотрения либо возвращении обосновывающих их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материа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-лов на доработку объективно оценивать и доказательно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обосновы-вать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заключения государственной экологической экспертизы; </w:t>
      </w:r>
    </w:p>
    <w:p w14:paraId="797302FB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464028" w14:textId="77777777" w:rsidR="002303E9" w:rsidRPr="00581029" w:rsidRDefault="002303E9" w:rsidP="00581029">
      <w:pPr>
        <w:widowControl w:val="0"/>
        <w:numPr>
          <w:ilvl w:val="1"/>
          <w:numId w:val="5"/>
        </w:numPr>
        <w:tabs>
          <w:tab w:val="clear" w:pos="1440"/>
          <w:tab w:val="num" w:pos="895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обеспечивать сохранность материалов и согласовывать свои действия 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отношении конфиденциальных документов с их владельцем, не допускать разглашения вверенных ему сведений </w:t>
      </w:r>
    </w:p>
    <w:p w14:paraId="3E182ACE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2EE65F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(ст. 53ЭК РК). </w:t>
      </w:r>
    </w:p>
    <w:p w14:paraId="62489391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51FF57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проведение государственной экологической экспертизы требует привлечения внешних экспертов, органы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госу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-дарственной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экологической экспертизы имеют право обратиться за </w:t>
      </w:r>
    </w:p>
    <w:p w14:paraId="05BD6209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6693F0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0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463F84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9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page117"/>
      <w:bookmarkEnd w:id="7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экспертными заключениями в другие государственные органы, иные организации, а также к отдельным специалистам.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Привлече-ние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внешних экспертов осуществляется уполномоченным органом в области охраны окружающей среды в соответствии с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законода-тельством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 о государственных закупках.</w:t>
      </w:r>
    </w:p>
    <w:p w14:paraId="68FFA948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0E1296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9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Уполномоченный орган в области охраны окружающей среды осуществляет ведение реестра проектов нормативных пра-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вовых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актов, прошедших государственную экологическую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экспер-тизу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, и присваивает им регистрационные номера (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ст.ст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53-54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 РК).</w:t>
      </w:r>
    </w:p>
    <w:p w14:paraId="3DEBDFC1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F3D219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При уполномоченном органе в области охраны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окружаю-щей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среды создаются экспертные советы государственной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эколо-гической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экспертизы, являющиеся консультативно-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совещатель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ными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органами и действующие в соответствии с положениями о них.</w:t>
      </w:r>
    </w:p>
    <w:p w14:paraId="50CFBA89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33EF1D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9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Заявка на проведение государственной экологической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экс-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пертизы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>, за исключением заявок на проведение государственной экологической экспертизы проектов нормативов эмиссий в окру-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жающую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среду, подлежит обязательному опубликованию в сред-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ствах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массовой информации заказчиком намечаемой деятельности.</w:t>
      </w:r>
    </w:p>
    <w:p w14:paraId="7F69011A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8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5C2CEA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Разногласия при осуществлении государственной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экологи-ческой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экспертизы рассматриваются путем переговоров либо в судебном порядке.</w:t>
      </w:r>
    </w:p>
    <w:p w14:paraId="3D34118E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925ADE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Путем переговоров разногласия по вопросам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государст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-венной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экологической экспертизы рассматриваются уполномочен-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ным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органом в области охраны окружающей среды по обращению любой из заинтересованных сторон, в том числе заказчика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наме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-чаемой деятельности, местного исполнительного органа.</w:t>
      </w:r>
    </w:p>
    <w:p w14:paraId="36B4A7CD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96434E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9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При этом предметом разногласий не может служить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отри-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цательное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заключение государственной экологической экспертизы</w:t>
      </w:r>
    </w:p>
    <w:p w14:paraId="5EA0ED63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8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(ст.ст.57-58 ЭК РК).</w:t>
      </w:r>
    </w:p>
    <w:p w14:paraId="5EBFD7F0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CBFE63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государственной экологической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экспер-тизы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за счет бюджетных средств, а также средств заказчиков.</w:t>
      </w:r>
    </w:p>
    <w:p w14:paraId="2CEADA88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83" w:lineRule="auto"/>
        <w:ind w:left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Общественная экологическая экспертиза —    вид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дея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14:paraId="48CE6095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5C1CEB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9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тельности, осуществляемой на добровольных началах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экспертны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-ми</w:t>
      </w:r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комиссиями, создаваемыми общественными объединениями.</w:t>
      </w:r>
    </w:p>
    <w:p w14:paraId="58CE2B00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35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5491B6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0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page119"/>
      <w:bookmarkEnd w:id="8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Общественная экологическая экспертиза рассматривает любую хозяйственную и иную деятельность на предмет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соблюде-ния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общественных интересов по сохранению благоприятной для жизни и здоровья граждан окружающей среды.</w:t>
      </w:r>
    </w:p>
    <w:p w14:paraId="5F66F6D7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187C89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9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Инициатором общественной экологической экспертизы могут выступать физические лица или общественные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объедине-ния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>, интересы которых затрагиваются в случае реализации объекта общественной экологической экспертизы.</w:t>
      </w:r>
    </w:p>
    <w:p w14:paraId="226E52DC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6D9982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Организатор общественной экологической экспертизы — общественные объединения, от лица которых подается заявление о проведении общественной экологической экспертизы, и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принима-ются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меры </w:t>
      </w:r>
      <w:r w:rsidRPr="00581029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организации деятельности экспертной комиссии.</w:t>
      </w:r>
    </w:p>
    <w:p w14:paraId="70A71D64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1F6742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Экспертом общественной экологической экспертизы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явля-ется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физическое лицо, обладающее научными и (или)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практиче-скими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знаниями по рассматриваемому вопросу и привлеченное организатором общественной экологической экспертизы к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прове-дению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общественной экспертизы.</w:t>
      </w:r>
    </w:p>
    <w:p w14:paraId="0DC93867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8590B2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Финансирование общественной экологической экспертизы осуществляется за счет:</w:t>
      </w:r>
    </w:p>
    <w:p w14:paraId="4E0CEF3B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3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4279EE" w14:textId="77777777" w:rsidR="002303E9" w:rsidRPr="00581029" w:rsidRDefault="002303E9" w:rsidP="00581029">
      <w:pPr>
        <w:widowControl w:val="0"/>
        <w:numPr>
          <w:ilvl w:val="0"/>
          <w:numId w:val="6"/>
        </w:numPr>
        <w:tabs>
          <w:tab w:val="clear" w:pos="720"/>
          <w:tab w:val="num" w:pos="878"/>
        </w:tabs>
        <w:overflowPunct w:val="0"/>
        <w:autoSpaceDE w:val="0"/>
        <w:autoSpaceDN w:val="0"/>
        <w:adjustRightInd w:val="0"/>
        <w:spacing w:after="0" w:line="222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собственных средств общественных объединений, орга-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низующих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и проводящих общественную экологическую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эксперти-зу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4E4C94F3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FB00EC" w14:textId="77777777" w:rsidR="002303E9" w:rsidRPr="00581029" w:rsidRDefault="002303E9" w:rsidP="00581029">
      <w:pPr>
        <w:widowControl w:val="0"/>
        <w:numPr>
          <w:ilvl w:val="0"/>
          <w:numId w:val="6"/>
        </w:numPr>
        <w:tabs>
          <w:tab w:val="clear" w:pos="720"/>
          <w:tab w:val="num" w:pos="850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добровольных пожертвований, грантов, предоставляемых на безвозмездной основе; </w:t>
      </w:r>
    </w:p>
    <w:p w14:paraId="3A5F44FC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5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E65D12" w14:textId="77777777" w:rsidR="002303E9" w:rsidRPr="00581029" w:rsidRDefault="002303E9" w:rsidP="00581029">
      <w:pPr>
        <w:widowControl w:val="0"/>
        <w:numPr>
          <w:ilvl w:val="0"/>
          <w:numId w:val="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иных источников, не запрещенных законодательными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ак-тами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Казахстан. </w:t>
      </w:r>
    </w:p>
    <w:p w14:paraId="678D8076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8611B3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Общественная экологическая экспертиза осуществляется при условии регистрации заявления организатора экспертизы о ее проведении. </w:t>
      </w:r>
    </w:p>
    <w:p w14:paraId="4461C9E8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8BA6DD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9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о регистрации общественной экологической экспертизы подается ее организатором в местные исполнительные органы, на территории которых намечается деятельность объекта экспертизы. </w:t>
      </w:r>
    </w:p>
    <w:p w14:paraId="668D6777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C731BF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9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Местные исполнительные органы в течение десяти рабочих дней со дня подачи заявления о проведении общественной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эколо-гической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экспертизы обязаны его зарегистрировать или отказать в регистрации. </w:t>
      </w:r>
    </w:p>
    <w:p w14:paraId="49CC4D58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C00475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28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77CE08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page121"/>
      <w:bookmarkEnd w:id="9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В случае отказа в регистрации заявления о проведении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об-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щественной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экологической экспертизы местный исполнительный орган сообщает об этом инициатору и организатору общественной экологической экспертизы в письменной форме с мотивированным обоснованием причин отказа.</w:t>
      </w:r>
    </w:p>
    <w:p w14:paraId="3127ADFF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4AE61A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>Результаты общественной экологической экспертизы оформляются в виде заключения общественной экологической экспертизы, которое носит рекомендательный характер.</w:t>
      </w:r>
    </w:p>
    <w:p w14:paraId="066A64D1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5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AA5295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Заключение общественной экологической экспертизы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на-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правляется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32F01DC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0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6725B2" w14:textId="77777777" w:rsidR="002303E9" w:rsidRPr="00581029" w:rsidRDefault="002303E9" w:rsidP="005810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в местный исполнительный орган, проводивший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регистра-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цию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на проведение общественной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экологиче-ской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экспертизы; </w:t>
      </w:r>
    </w:p>
    <w:p w14:paraId="691DF028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932E36" w14:textId="77777777" w:rsidR="002303E9" w:rsidRPr="00581029" w:rsidRDefault="002303E9" w:rsidP="005810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в орган, осуществляющий государственную экологическую экспертизу данного объекта; </w:t>
      </w:r>
    </w:p>
    <w:p w14:paraId="756094DF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3C2540" w14:textId="77777777" w:rsidR="002303E9" w:rsidRPr="00581029" w:rsidRDefault="002303E9" w:rsidP="005810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029">
        <w:rPr>
          <w:rFonts w:ascii="Times New Roman" w:hAnsi="Times New Roman" w:cs="Times New Roman"/>
          <w:sz w:val="28"/>
          <w:szCs w:val="28"/>
        </w:rPr>
        <w:t>заказчику</w:t>
      </w:r>
      <w:proofErr w:type="spellEnd"/>
      <w:r w:rsidRPr="0058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029">
        <w:rPr>
          <w:rFonts w:ascii="Times New Roman" w:hAnsi="Times New Roman" w:cs="Times New Roman"/>
          <w:sz w:val="28"/>
          <w:szCs w:val="28"/>
        </w:rPr>
        <w:t>намечаемой</w:t>
      </w:r>
      <w:proofErr w:type="spellEnd"/>
      <w:r w:rsidRPr="0058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1029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58102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5810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DD401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36AF656" w14:textId="77777777" w:rsidR="002303E9" w:rsidRPr="00581029" w:rsidRDefault="002303E9" w:rsidP="005810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9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органам, принимающим решения, связанные с реализацией объекта общественной экологической экспертизы; </w:t>
      </w:r>
    </w:p>
    <w:p w14:paraId="6979487C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DEB800" w14:textId="77777777" w:rsidR="002303E9" w:rsidRPr="00581029" w:rsidRDefault="002303E9" w:rsidP="005810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2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81029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58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029">
        <w:rPr>
          <w:rFonts w:ascii="Times New Roman" w:hAnsi="Times New Roman" w:cs="Times New Roman"/>
          <w:sz w:val="28"/>
          <w:szCs w:val="28"/>
        </w:rPr>
        <w:t>массовой</w:t>
      </w:r>
      <w:proofErr w:type="spellEnd"/>
      <w:r w:rsidRPr="0058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029">
        <w:rPr>
          <w:rFonts w:ascii="Times New Roman" w:hAnsi="Times New Roman" w:cs="Times New Roman"/>
          <w:sz w:val="28"/>
          <w:szCs w:val="28"/>
        </w:rPr>
        <w:t>информации</w:t>
      </w:r>
      <w:proofErr w:type="spellEnd"/>
      <w:r w:rsidRPr="005810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45DAFA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64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DEE6FC8" w14:textId="77777777" w:rsidR="002303E9" w:rsidRPr="00581029" w:rsidRDefault="002303E9" w:rsidP="00581029">
      <w:pPr>
        <w:widowControl w:val="0"/>
        <w:overflowPunct w:val="0"/>
        <w:autoSpaceDE w:val="0"/>
        <w:autoSpaceDN w:val="0"/>
        <w:adjustRightInd w:val="0"/>
        <w:spacing w:after="0" w:line="18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Заказчик намечаемой деятельности обязан в месячный срок со дня получения заключения общественной экологической </w:t>
      </w:r>
      <w:proofErr w:type="gram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экс-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пертизы</w:t>
      </w:r>
      <w:proofErr w:type="spellEnd"/>
      <w:proofErr w:type="gram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рассмотреть выводы и рекомендации, содержащиеся в нем, и направить свои комментарии в орган государственной эко-логической экспертизы и организатору общественной </w:t>
      </w:r>
      <w:proofErr w:type="spellStart"/>
      <w:r w:rsidRPr="00581029">
        <w:rPr>
          <w:rFonts w:ascii="Times New Roman" w:hAnsi="Times New Roman" w:cs="Times New Roman"/>
          <w:sz w:val="28"/>
          <w:szCs w:val="28"/>
          <w:lang w:val="ru-RU"/>
        </w:rPr>
        <w:t>экологиче-ской</w:t>
      </w:r>
      <w:proofErr w:type="spellEnd"/>
      <w:r w:rsidRPr="00581029">
        <w:rPr>
          <w:rFonts w:ascii="Times New Roman" w:hAnsi="Times New Roman" w:cs="Times New Roman"/>
          <w:sz w:val="28"/>
          <w:szCs w:val="28"/>
          <w:lang w:val="ru-RU"/>
        </w:rPr>
        <w:t xml:space="preserve"> экспертизы (ст.ст.60-67).</w:t>
      </w:r>
    </w:p>
    <w:p w14:paraId="0F42FFA9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56AC1F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15DDCE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EAF8AE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532B09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A6F3FA" w14:textId="77777777" w:rsidR="002303E9" w:rsidRPr="00581029" w:rsidRDefault="002303E9" w:rsidP="0058102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EA9364" w14:textId="77777777" w:rsidR="00DF09FD" w:rsidRPr="00581029" w:rsidRDefault="00DF09FD" w:rsidP="005810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F09FD" w:rsidRPr="00581029" w:rsidSect="001248A1">
      <w:type w:val="continuous"/>
      <w:pgSz w:w="11906" w:h="16838" w:code="9"/>
      <w:pgMar w:top="1138" w:right="850" w:bottom="1138" w:left="1699" w:header="0" w:footer="25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E40"/>
    <w:multiLevelType w:val="hybridMultilevel"/>
    <w:tmpl w:val="00001366"/>
    <w:lvl w:ilvl="0" w:tplc="00001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66B"/>
    <w:multiLevelType w:val="hybridMultilevel"/>
    <w:tmpl w:val="000066C4"/>
    <w:lvl w:ilvl="0" w:tplc="000042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422"/>
    <w:multiLevelType w:val="hybridMultilevel"/>
    <w:tmpl w:val="00003EF6"/>
    <w:lvl w:ilvl="0" w:tplc="00000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991"/>
    <w:multiLevelType w:val="hybridMultilevel"/>
    <w:tmpl w:val="0000409D"/>
    <w:lvl w:ilvl="0" w:tplc="000012E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98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7EB7"/>
    <w:multiLevelType w:val="hybridMultilevel"/>
    <w:tmpl w:val="00006032"/>
    <w:lvl w:ilvl="0" w:tplc="00002C3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5A1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62758086">
    <w:abstractNumId w:val="2"/>
  </w:num>
  <w:num w:numId="2" w16cid:durableId="485898053">
    <w:abstractNumId w:val="3"/>
  </w:num>
  <w:num w:numId="3" w16cid:durableId="38481237">
    <w:abstractNumId w:val="6"/>
  </w:num>
  <w:num w:numId="4" w16cid:durableId="513493165">
    <w:abstractNumId w:val="4"/>
  </w:num>
  <w:num w:numId="5" w16cid:durableId="923150229">
    <w:abstractNumId w:val="5"/>
  </w:num>
  <w:num w:numId="6" w16cid:durableId="1669165096">
    <w:abstractNumId w:val="0"/>
  </w:num>
  <w:num w:numId="7" w16cid:durableId="85708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3E9"/>
    <w:rsid w:val="001248A1"/>
    <w:rsid w:val="001C4C54"/>
    <w:rsid w:val="002303E9"/>
    <w:rsid w:val="00500B45"/>
    <w:rsid w:val="00581029"/>
    <w:rsid w:val="006C2F8C"/>
    <w:rsid w:val="0077741A"/>
    <w:rsid w:val="008A5642"/>
    <w:rsid w:val="00A31252"/>
    <w:rsid w:val="00D10CBE"/>
    <w:rsid w:val="00DF09FD"/>
    <w:rsid w:val="00E65A59"/>
    <w:rsid w:val="00F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D1CD"/>
  <w15:docId w15:val="{DA76B2AD-6CAD-4B7B-B48F-D4CA0D8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E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C2F8C"/>
    <w:rPr>
      <w:rFonts w:ascii="Times New Roman" w:hAnsi="Times New Roman"/>
      <w:b w:val="0"/>
      <w:i w:val="0"/>
      <w:iCs/>
      <w:sz w:val="28"/>
      <w:bdr w:val="none" w:sz="0" w:space="0" w:color="auto"/>
    </w:rPr>
  </w:style>
  <w:style w:type="paragraph" w:styleId="a4">
    <w:name w:val="Title"/>
    <w:aliases w:val="Для дисертации"/>
    <w:basedOn w:val="a"/>
    <w:link w:val="a5"/>
    <w:qFormat/>
    <w:rsid w:val="00A31252"/>
    <w:pPr>
      <w:spacing w:after="0"/>
      <w:ind w:firstLine="567"/>
    </w:pPr>
    <w:rPr>
      <w:szCs w:val="20"/>
    </w:rPr>
  </w:style>
  <w:style w:type="character" w:customStyle="1" w:styleId="a5">
    <w:name w:val="Заголовок Знак"/>
    <w:aliases w:val="Для дисертации Знак"/>
    <w:basedOn w:val="a0"/>
    <w:link w:val="a4"/>
    <w:rsid w:val="00A3125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6">
    <w:name w:val="Диссертация"/>
    <w:basedOn w:val="a"/>
    <w:qFormat/>
    <w:rsid w:val="00D10CBE"/>
    <w:pPr>
      <w:overflowPunct w:val="0"/>
      <w:autoSpaceDE w:val="0"/>
      <w:autoSpaceDN w:val="0"/>
      <w:adjustRightInd w:val="0"/>
      <w:spacing w:after="0"/>
      <w:ind w:firstLine="567"/>
      <w:textAlignment w:val="baseline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Roza</dc:creator>
  <cp:lastModifiedBy>Аблешин Адина</cp:lastModifiedBy>
  <cp:revision>2</cp:revision>
  <dcterms:created xsi:type="dcterms:W3CDTF">2015-01-27T12:17:00Z</dcterms:created>
  <dcterms:modified xsi:type="dcterms:W3CDTF">2023-09-27T03:39:00Z</dcterms:modified>
</cp:coreProperties>
</file>